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583" w14:textId="3357E1C7" w:rsidR="00A10476" w:rsidRDefault="00A10476" w:rsidP="009266D2">
      <w:pPr>
        <w:jc w:val="both"/>
        <w:rPr>
          <w:b/>
          <w:bCs/>
          <w:sz w:val="32"/>
          <w:szCs w:val="32"/>
        </w:rPr>
      </w:pPr>
      <w:r w:rsidRPr="00C4704E"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4D7D6190" wp14:editId="5E14BC15">
            <wp:extent cx="2057400" cy="673100"/>
            <wp:effectExtent l="0" t="0" r="0" b="0"/>
            <wp:docPr id="1652230512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30512" name="Obrázek 1" descr="Obsah obrázku text, Písmo, logo, Grafi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85027" w14:textId="77777777" w:rsidR="00A10476" w:rsidRDefault="00A10476" w:rsidP="009266D2">
      <w:pPr>
        <w:jc w:val="both"/>
        <w:rPr>
          <w:b/>
          <w:bCs/>
          <w:sz w:val="32"/>
          <w:szCs w:val="32"/>
        </w:rPr>
      </w:pPr>
    </w:p>
    <w:p w14:paraId="4FE2B64B" w14:textId="77A3FB30" w:rsidR="00CB5F4B" w:rsidRPr="00406AAE" w:rsidRDefault="00CB5F4B" w:rsidP="009266D2">
      <w:pPr>
        <w:jc w:val="both"/>
        <w:rPr>
          <w:b/>
          <w:bCs/>
          <w:sz w:val="32"/>
          <w:szCs w:val="32"/>
        </w:rPr>
      </w:pPr>
      <w:r w:rsidRPr="00406AAE">
        <w:rPr>
          <w:b/>
          <w:bCs/>
          <w:sz w:val="32"/>
          <w:szCs w:val="32"/>
        </w:rPr>
        <w:t>Bez dostatku lidí se energetická transformace nepodaří</w:t>
      </w:r>
      <w:r w:rsidR="00406AAE">
        <w:rPr>
          <w:b/>
          <w:bCs/>
          <w:sz w:val="32"/>
          <w:szCs w:val="32"/>
        </w:rPr>
        <w:t>. Pro rozvoj jádra bude potřeba 8</w:t>
      </w:r>
      <w:r w:rsidR="00716366">
        <w:rPr>
          <w:b/>
          <w:bCs/>
          <w:sz w:val="32"/>
          <w:szCs w:val="32"/>
        </w:rPr>
        <w:t xml:space="preserve"> </w:t>
      </w:r>
      <w:r w:rsidR="00406AAE">
        <w:rPr>
          <w:b/>
          <w:bCs/>
          <w:sz w:val="32"/>
          <w:szCs w:val="32"/>
        </w:rPr>
        <w:t>000 absolventů</w:t>
      </w:r>
    </w:p>
    <w:p w14:paraId="6A235874" w14:textId="77777777" w:rsidR="00CB5F4B" w:rsidRDefault="00CB5F4B" w:rsidP="009266D2">
      <w:pPr>
        <w:jc w:val="both"/>
        <w:rPr>
          <w:b/>
          <w:bCs/>
        </w:rPr>
      </w:pPr>
    </w:p>
    <w:p w14:paraId="22F8AD81" w14:textId="03F6994E" w:rsidR="00406AAE" w:rsidRPr="00D03A06" w:rsidRDefault="009266D2" w:rsidP="00AC2755">
      <w:pPr>
        <w:jc w:val="both"/>
        <w:rPr>
          <w:b/>
          <w:bCs/>
        </w:rPr>
      </w:pPr>
      <w:r w:rsidRPr="00406AAE">
        <w:rPr>
          <w:b/>
          <w:bCs/>
        </w:rPr>
        <w:t xml:space="preserve">Praha, 27. dubna 2026 – </w:t>
      </w:r>
      <w:r w:rsidR="00AC2755" w:rsidRPr="00AC2755">
        <w:rPr>
          <w:b/>
          <w:bCs/>
        </w:rPr>
        <w:t>Česká republika stojí před zásadní výzvou: zvládnout energetickou transformaci spojenou s odchodem od uhlí, rozvojem obnovitelných zdrojů a výstavbou nových jaderných kapacit, a to v době rostoucí poptávky po elektřině a</w:t>
      </w:r>
      <w:r w:rsidR="007E493F">
        <w:rPr>
          <w:b/>
          <w:bCs/>
        </w:rPr>
        <w:t> </w:t>
      </w:r>
      <w:r w:rsidR="00AC2755" w:rsidRPr="00AC2755">
        <w:rPr>
          <w:b/>
          <w:bCs/>
        </w:rPr>
        <w:t>omezených možností dovozu v Evropě. Limitem této transformace přitom nemusí být technologie ani financování, ale nedostatek kvalifikovaných lidí.</w:t>
      </w:r>
      <w:r w:rsidR="00D03A06">
        <w:rPr>
          <w:b/>
          <w:bCs/>
        </w:rPr>
        <w:t xml:space="preserve"> </w:t>
      </w:r>
      <w:r w:rsidR="00D03A06" w:rsidRPr="00D03A06">
        <w:rPr>
          <w:b/>
          <w:bCs/>
        </w:rPr>
        <w:t>Shodli se na tom účastníci pondělní debaty Institutu pro veřejnou diskusi</w:t>
      </w:r>
      <w:r w:rsidR="00D03A06" w:rsidRPr="00D03A06">
        <w:rPr>
          <w:b/>
          <w:bCs/>
        </w:rPr>
        <w:t xml:space="preserve"> (IVD).</w:t>
      </w:r>
    </w:p>
    <w:p w14:paraId="0DCAD928" w14:textId="77777777" w:rsidR="00AC2755" w:rsidRDefault="00AC2755" w:rsidP="00AC2755">
      <w:pPr>
        <w:jc w:val="both"/>
      </w:pPr>
    </w:p>
    <w:p w14:paraId="6DFF39D4" w14:textId="567849E2" w:rsidR="00406AAE" w:rsidRDefault="009266D2" w:rsidP="009266D2">
      <w:pPr>
        <w:jc w:val="both"/>
      </w:pPr>
      <w:r w:rsidRPr="009266D2">
        <w:t xml:space="preserve">Podle odhadů </w:t>
      </w:r>
      <w:r w:rsidR="00406AAE">
        <w:t xml:space="preserve">ministerstva průmyslu </w:t>
      </w:r>
      <w:r w:rsidRPr="009266D2">
        <w:t>bude jen pro plánovanou výstavbu nových jaderných zdrojů potřeba více než 8 tisíc absolventů technických i dalších oborů, přičemž další tisíce pracovníků si vyžádají navazující investice a provoz. Situaci dále komplikuje generační obměna, kdy v příštích letech odejde významná část zkušených odborníků do důchodu</w:t>
      </w:r>
      <w:r w:rsidR="001811D4">
        <w:t xml:space="preserve">. </w:t>
      </w:r>
      <w:r w:rsidR="00434A5A" w:rsidRPr="00434A5A">
        <w:t>Diskuze ukázala, že nejde jen o český problém, protože podobným výzvám čelí i země V4 připravující nebo realizující nové jaderné projekty. Dostatek odborníků tak bude klíčový nejen pro rozvoj jádra, ale i pro energetickou bezpečnost a konkurenceschopnost Česka.</w:t>
      </w:r>
    </w:p>
    <w:p w14:paraId="70465124" w14:textId="77777777" w:rsidR="00406AAE" w:rsidRDefault="00406AAE" w:rsidP="009266D2">
      <w:pPr>
        <w:jc w:val="both"/>
      </w:pPr>
    </w:p>
    <w:p w14:paraId="3CB55775" w14:textId="2705D716" w:rsidR="00406AAE" w:rsidRPr="0001301E" w:rsidRDefault="00406AAE" w:rsidP="00406AAE">
      <w:pPr>
        <w:jc w:val="both"/>
      </w:pPr>
      <w:r w:rsidRPr="00DB4320">
        <w:rPr>
          <w:i/>
          <w:iCs/>
        </w:rPr>
        <w:t>„Rozvoj jaderné energetiky není možné zvládnout bez systémové práce s lidskými zdroji. Potřebujeme posílit technické vzdělávání, navýšit kapacity vysokých škol, více propojit školy s</w:t>
      </w:r>
      <w:r w:rsidR="00847E14">
        <w:rPr>
          <w:i/>
          <w:iCs/>
        </w:rPr>
        <w:t> </w:t>
      </w:r>
      <w:r w:rsidRPr="00DB4320">
        <w:rPr>
          <w:i/>
          <w:iCs/>
        </w:rPr>
        <w:t>průmyslem a zároveň si otevřeně říct, že část odborníků bude nutné získat i ze zahraničí. Připravovaný program Fast Track Dukovany má pomoci tomu, aby zaměstnavatelé zapojení do výstavby mohli potřebné specialisty přivést rychleji a s menší administrativní zátěží, aniž by se snižovaly požadavky na kvalitu a bezpečnost,“</w:t>
      </w:r>
      <w:r w:rsidRPr="0001301E">
        <w:t xml:space="preserve"> </w:t>
      </w:r>
      <w:r>
        <w:t>ř</w:t>
      </w:r>
      <w:r w:rsidR="0031245A">
        <w:t>ekl</w:t>
      </w:r>
      <w:r>
        <w:t xml:space="preserve"> </w:t>
      </w:r>
      <w:r w:rsidRPr="00406AAE">
        <w:rPr>
          <w:b/>
          <w:bCs/>
        </w:rPr>
        <w:t xml:space="preserve">Tomáš </w:t>
      </w:r>
      <w:proofErr w:type="spellStart"/>
      <w:r w:rsidRPr="00406AAE">
        <w:rPr>
          <w:b/>
          <w:bCs/>
        </w:rPr>
        <w:t>Ehler</w:t>
      </w:r>
      <w:proofErr w:type="spellEnd"/>
      <w:r w:rsidRPr="00406AAE">
        <w:t>, vrchní ředitel sekce jaderné energetiky a nových technologií Ministerstva průmyslu a obchodu</w:t>
      </w:r>
      <w:r w:rsidRPr="0001301E">
        <w:t>.</w:t>
      </w:r>
    </w:p>
    <w:p w14:paraId="102D80DD" w14:textId="77777777" w:rsidR="00406AAE" w:rsidRDefault="00406AAE" w:rsidP="009266D2">
      <w:pPr>
        <w:jc w:val="both"/>
      </w:pPr>
    </w:p>
    <w:p w14:paraId="53B22883" w14:textId="14F15154" w:rsidR="00406AAE" w:rsidRDefault="00406AAE" w:rsidP="00406AAE">
      <w:pPr>
        <w:jc w:val="both"/>
      </w:pPr>
      <w:r>
        <w:t xml:space="preserve">Podle </w:t>
      </w:r>
      <w:r w:rsidRPr="00406AAE">
        <w:rPr>
          <w:b/>
          <w:bCs/>
        </w:rPr>
        <w:t xml:space="preserve">Bohdana </w:t>
      </w:r>
      <w:proofErr w:type="spellStart"/>
      <w:r w:rsidRPr="00406AAE">
        <w:rPr>
          <w:b/>
          <w:bCs/>
        </w:rPr>
        <w:t>Zronka</w:t>
      </w:r>
      <w:proofErr w:type="spellEnd"/>
      <w:r w:rsidRPr="00406AAE">
        <w:t>, ředitel</w:t>
      </w:r>
      <w:r>
        <w:t>e</w:t>
      </w:r>
      <w:r w:rsidRPr="00406AAE">
        <w:t xml:space="preserve"> divize jaderná energetika </w:t>
      </w:r>
      <w:r>
        <w:t>skupiny ČEZ, je jádro multiprofe</w:t>
      </w:r>
      <w:r w:rsidR="006E00C9">
        <w:t>sní</w:t>
      </w:r>
      <w:r>
        <w:t xml:space="preserve"> záležitost. Nejde jen o zajištění dostatku techniků, ale potřeba jsou i obchodníci, manažeři, právníci, specialisté pro lidské zdroje nebo „modré límečky“. </w:t>
      </w:r>
      <w:r w:rsidRPr="009F1FE3">
        <w:rPr>
          <w:i/>
          <w:iCs/>
        </w:rPr>
        <w:t>„Dukovany i Temelín ukazují, že generační obměnu v jádře zvládnout umíme. Pokud bude na stole jasný výhled nových projektů – od Dukovan II přes SMR až po případné další bloky v Temelíně – lidé se najdou. Klíčové je podporovat technické vzdělávání a vychovávat mladé lidi, kteří budou mít chuť něco dělat,“</w:t>
      </w:r>
      <w:r w:rsidRPr="00A22613">
        <w:rPr>
          <w:i/>
          <w:iCs/>
        </w:rPr>
        <w:t xml:space="preserve"> </w:t>
      </w:r>
      <w:r>
        <w:t xml:space="preserve">dodal </w:t>
      </w:r>
      <w:proofErr w:type="spellStart"/>
      <w:r>
        <w:t>Zronek</w:t>
      </w:r>
      <w:proofErr w:type="spellEnd"/>
    </w:p>
    <w:p w14:paraId="3847447B" w14:textId="74C90C91" w:rsidR="00406AAE" w:rsidRDefault="00406AAE" w:rsidP="00406AAE">
      <w:pPr>
        <w:jc w:val="both"/>
      </w:pPr>
    </w:p>
    <w:p w14:paraId="18653AF8" w14:textId="34962367" w:rsidR="0090685C" w:rsidRPr="0090685C" w:rsidRDefault="00406AAE" w:rsidP="0090685C">
      <w:pPr>
        <w:jc w:val="both"/>
      </w:pPr>
      <w:r w:rsidRPr="00406AAE">
        <w:t xml:space="preserve">Pohled regulátora zprostředkoval </w:t>
      </w:r>
      <w:r w:rsidR="006F1F4A" w:rsidRPr="00406AAE">
        <w:rPr>
          <w:b/>
          <w:bCs/>
        </w:rPr>
        <w:t>Štěpán Kochánek</w:t>
      </w:r>
      <w:r w:rsidRPr="00406AAE">
        <w:t>,</w:t>
      </w:r>
      <w:r w:rsidR="006F1F4A" w:rsidRPr="00406AAE">
        <w:t xml:space="preserve"> předseda Státního úřadu pro jadernou </w:t>
      </w:r>
      <w:r w:rsidR="006F1F4A" w:rsidRPr="0031245A">
        <w:t>bezpečnost</w:t>
      </w:r>
      <w:r w:rsidR="00C44E8E">
        <w:t xml:space="preserve"> (SÚJB)</w:t>
      </w:r>
      <w:r w:rsidRPr="0031245A">
        <w:t>.</w:t>
      </w:r>
      <w:r w:rsidR="0090685C" w:rsidRPr="0031245A">
        <w:t xml:space="preserve"> </w:t>
      </w:r>
      <w:r w:rsidR="0090685C" w:rsidRPr="0090685C">
        <w:t xml:space="preserve">Připomněl, že například příprava operátora může trvat až osm let a podobně náročný proces čeká i inspektory </w:t>
      </w:r>
      <w:r w:rsidR="00C44E8E">
        <w:t>SÚJB</w:t>
      </w:r>
      <w:r w:rsidR="0090685C" w:rsidRPr="0090685C">
        <w:t xml:space="preserve">, kteří musí kromě odborného vzdělání projít úřednickými zkouškami, specializovaným výcvikem, praxí a pravidelným rozvojem. Zároveň upozornil, že část těchto požadavků může být pro mladší generaci bariérou, zejména pokud je obtížné sladit nároky oboru s očekáváním vyšší flexibility, </w:t>
      </w:r>
      <w:proofErr w:type="spellStart"/>
      <w:r w:rsidR="0090685C" w:rsidRPr="0090685C">
        <w:t>work-life</w:t>
      </w:r>
      <w:proofErr w:type="spellEnd"/>
      <w:r w:rsidR="0090685C" w:rsidRPr="0090685C">
        <w:t xml:space="preserve"> balance a menší administrativní zátěže.</w:t>
      </w:r>
    </w:p>
    <w:p w14:paraId="176EFDF8" w14:textId="77777777" w:rsidR="0090685C" w:rsidRDefault="0090685C" w:rsidP="0090685C">
      <w:pPr>
        <w:jc w:val="both"/>
        <w:rPr>
          <w:b/>
          <w:bCs/>
        </w:rPr>
      </w:pPr>
    </w:p>
    <w:p w14:paraId="7E940944" w14:textId="40DD5FFC" w:rsidR="0090685C" w:rsidRPr="0090685C" w:rsidRDefault="0090685C" w:rsidP="0090685C">
      <w:pPr>
        <w:jc w:val="both"/>
        <w:rPr>
          <w:i/>
          <w:iCs/>
        </w:rPr>
      </w:pPr>
      <w:r w:rsidRPr="0090685C">
        <w:rPr>
          <w:i/>
          <w:iCs/>
        </w:rPr>
        <w:lastRenderedPageBreak/>
        <w:t>„Pokud chceme v příštích letech výrazně rozšiřovat jaderné aktivity, musíme se vážně bavit o</w:t>
      </w:r>
      <w:r w:rsidR="00983292">
        <w:rPr>
          <w:i/>
          <w:iCs/>
        </w:rPr>
        <w:t> </w:t>
      </w:r>
      <w:r w:rsidRPr="0090685C">
        <w:rPr>
          <w:i/>
          <w:iCs/>
        </w:rPr>
        <w:t xml:space="preserve">tom, jak udržet vysoké bezpečnostní standardy a zároveň odstranit zbytečné bariéry, které mohou mladé odborníky od vstupu do oboru odrazovat,“ </w:t>
      </w:r>
      <w:r w:rsidRPr="0090685C">
        <w:t>uvedl Kochánek.</w:t>
      </w:r>
    </w:p>
    <w:p w14:paraId="1F23CB8F" w14:textId="77777777" w:rsidR="008270F5" w:rsidRDefault="008270F5" w:rsidP="008270F5">
      <w:pPr>
        <w:jc w:val="both"/>
      </w:pPr>
    </w:p>
    <w:p w14:paraId="7DC29708" w14:textId="50FA5260" w:rsidR="00D96CD7" w:rsidRDefault="00DB4320" w:rsidP="00DB4320">
      <w:pPr>
        <w:jc w:val="both"/>
      </w:pPr>
      <w:r>
        <w:rPr>
          <w:b/>
          <w:bCs/>
        </w:rPr>
        <w:t>Zuzana Trtíková</w:t>
      </w:r>
      <w:r w:rsidR="00756D9F">
        <w:rPr>
          <w:b/>
          <w:bCs/>
        </w:rPr>
        <w:t>,</w:t>
      </w:r>
      <w:r w:rsidR="00756D9F" w:rsidRPr="008877D2">
        <w:t xml:space="preserve"> </w:t>
      </w:r>
      <w:r w:rsidR="008877D2" w:rsidRPr="008877D2">
        <w:t>personální ředitelka ÚJV Řež,</w:t>
      </w:r>
      <w:r w:rsidRPr="008877D2">
        <w:t xml:space="preserve"> </w:t>
      </w:r>
      <w:r w:rsidR="00550AF6" w:rsidRPr="00550AF6">
        <w:t>zdůraznila, že získávání mladých lidí do technických a jaderných oborů nemůže být založeno na tlaku, ale na schopnosti obor zatraktivnit</w:t>
      </w:r>
      <w:r w:rsidR="00D96CD7">
        <w:t xml:space="preserve">: </w:t>
      </w:r>
      <w:r w:rsidR="00D96CD7" w:rsidRPr="00D96CD7">
        <w:rPr>
          <w:i/>
          <w:iCs/>
        </w:rPr>
        <w:t>„M</w:t>
      </w:r>
      <w:r w:rsidR="00550AF6" w:rsidRPr="00D96CD7">
        <w:rPr>
          <w:i/>
          <w:iCs/>
        </w:rPr>
        <w:t>ladší generac</w:t>
      </w:r>
      <w:r w:rsidR="00D96CD7" w:rsidRPr="00D96CD7">
        <w:rPr>
          <w:i/>
          <w:iCs/>
        </w:rPr>
        <w:t>i musíme</w:t>
      </w:r>
      <w:r w:rsidR="00550AF6" w:rsidRPr="00D96CD7">
        <w:rPr>
          <w:i/>
          <w:iCs/>
        </w:rPr>
        <w:t xml:space="preserve"> ukázat smysl práce v energetice, nabídnout konkrétní zkušenost a vytvořit takové podmínky, aby studenti u technických oborů nejen začali, ale také je úspěšně dokončili</w:t>
      </w:r>
      <w:r w:rsidR="00D96CD7" w:rsidRPr="00D96CD7">
        <w:rPr>
          <w:i/>
          <w:iCs/>
        </w:rPr>
        <w:t>.“</w:t>
      </w:r>
      <w:r w:rsidR="00D96CD7">
        <w:t xml:space="preserve"> </w:t>
      </w:r>
    </w:p>
    <w:p w14:paraId="1B2618E3" w14:textId="77777777" w:rsidR="00D96CD7" w:rsidRDefault="00D96CD7" w:rsidP="00DB4320">
      <w:pPr>
        <w:jc w:val="both"/>
      </w:pPr>
    </w:p>
    <w:p w14:paraId="171E6C96" w14:textId="35E46D1F" w:rsidR="00DB4320" w:rsidRDefault="00D96CD7" w:rsidP="00DB4320">
      <w:pPr>
        <w:jc w:val="both"/>
      </w:pPr>
      <w:r>
        <w:t>P</w:t>
      </w:r>
      <w:r>
        <w:rPr>
          <w:rStyle w:val="slostrnky"/>
        </w:rPr>
        <w:t>otvrdila také</w:t>
      </w:r>
      <w:r w:rsidR="00550AF6" w:rsidRPr="00550AF6">
        <w:t xml:space="preserve">, že česká jaderná energetika musí o talenty soutěžit s jinými obory a že samotná potřeba nových odborníků nestačí jako </w:t>
      </w:r>
      <w:r w:rsidR="00550AF6" w:rsidRPr="00D96CD7">
        <w:t>motivace.</w:t>
      </w:r>
    </w:p>
    <w:p w14:paraId="52771F57" w14:textId="77777777" w:rsidR="00D96CD7" w:rsidRPr="00D96CD7" w:rsidRDefault="00D96CD7" w:rsidP="00DB4320">
      <w:pPr>
        <w:jc w:val="both"/>
      </w:pPr>
    </w:p>
    <w:p w14:paraId="1683AA1A" w14:textId="4ED3E973" w:rsidR="00325608" w:rsidRPr="00D96CD7" w:rsidRDefault="0031245A" w:rsidP="00325608">
      <w:pPr>
        <w:jc w:val="both"/>
      </w:pPr>
      <w:r w:rsidRPr="00D96CD7">
        <w:t xml:space="preserve">S tím souhlasil i </w:t>
      </w:r>
      <w:r w:rsidR="008877D2" w:rsidRPr="00D96CD7">
        <w:rPr>
          <w:b/>
          <w:bCs/>
        </w:rPr>
        <w:t>František Steiner</w:t>
      </w:r>
      <w:r w:rsidR="00AA0561">
        <w:t xml:space="preserve">, </w:t>
      </w:r>
      <w:r w:rsidRPr="00D96CD7">
        <w:t>děkan Fakulty elektrotechnické, Západočeské univerzity v</w:t>
      </w:r>
      <w:r w:rsidR="0072175A">
        <w:t> </w:t>
      </w:r>
      <w:r w:rsidRPr="00D96CD7">
        <w:t>Plzni</w:t>
      </w:r>
      <w:r w:rsidR="00726FBA" w:rsidRPr="00D96CD7">
        <w:t xml:space="preserve">, </w:t>
      </w:r>
      <w:r w:rsidRPr="00D96CD7">
        <w:t>který v debatě upozornil i na pozitivní nepřímé dopady rozvoje jaderné energetiky. Například v</w:t>
      </w:r>
      <w:r w:rsidR="00325608" w:rsidRPr="00D96CD7">
        <w:t xml:space="preserve"> regionu </w:t>
      </w:r>
      <w:r w:rsidRPr="00D96CD7">
        <w:t xml:space="preserve">Dukovan se </w:t>
      </w:r>
      <w:r w:rsidR="00325608" w:rsidRPr="00D96CD7">
        <w:t xml:space="preserve">bude nově pohybovat až 9 700 lidí. </w:t>
      </w:r>
      <w:r w:rsidR="00D5742A" w:rsidRPr="00D96CD7">
        <w:t xml:space="preserve">Stavba nových jaderných zdrojů </w:t>
      </w:r>
      <w:r w:rsidRPr="00D96CD7">
        <w:t xml:space="preserve">tak </w:t>
      </w:r>
      <w:r w:rsidR="00D5742A" w:rsidRPr="00D96CD7">
        <w:t>může</w:t>
      </w:r>
      <w:r w:rsidR="00325608" w:rsidRPr="00D96CD7">
        <w:t xml:space="preserve"> zmírnit vylidňování a stárnutí regionu, přinese ale vyšší poptávku po technicky vzdělaných pracovnících a zaměstnancích ve správních profesích. Riziko masivního vysátí pracovního trhu se podle analýzy nepotvrdilo.</w:t>
      </w:r>
    </w:p>
    <w:p w14:paraId="6C56A00F" w14:textId="77777777" w:rsidR="00114F02" w:rsidRPr="00D96CD7" w:rsidRDefault="00114F02" w:rsidP="00325608">
      <w:pPr>
        <w:jc w:val="both"/>
      </w:pPr>
    </w:p>
    <w:p w14:paraId="4C527EF6" w14:textId="77777777" w:rsidR="00D96CD7" w:rsidRPr="00D96CD7" w:rsidRDefault="00D00647" w:rsidP="008270F5">
      <w:pPr>
        <w:jc w:val="both"/>
      </w:pPr>
      <w:r w:rsidRPr="00D96CD7">
        <w:rPr>
          <w:i/>
          <w:iCs/>
        </w:rPr>
        <w:t xml:space="preserve">„Pokud má česká energetika zvládnout nástup nových jaderných projektů, bude nutné výrazně posílit financování a vytvořit podmínky, aby vysoké školy mohly připravit více kvalitních absolventů. Bez toho se celá ambice rozvoje jádra může velmi rychle dostat na svůj limit,“ </w:t>
      </w:r>
      <w:r w:rsidR="0031245A" w:rsidRPr="00D96CD7">
        <w:t>u</w:t>
      </w:r>
      <w:r w:rsidR="00D96CD7" w:rsidRPr="00D96CD7">
        <w:t>zavře</w:t>
      </w:r>
      <w:r w:rsidRPr="00D96CD7">
        <w:t>l Steiner.</w:t>
      </w:r>
      <w:r w:rsidR="00D96CD7" w:rsidRPr="00D96CD7">
        <w:t xml:space="preserve"> </w:t>
      </w:r>
    </w:p>
    <w:p w14:paraId="23CF8B20" w14:textId="77777777" w:rsidR="00D96CD7" w:rsidRPr="00D96CD7" w:rsidRDefault="00D96CD7" w:rsidP="008270F5">
      <w:pPr>
        <w:jc w:val="both"/>
      </w:pPr>
    </w:p>
    <w:p w14:paraId="6550DD24" w14:textId="77777777" w:rsidR="00D96CD7" w:rsidRPr="00D96CD7" w:rsidRDefault="00D96CD7" w:rsidP="00D96CD7">
      <w:pPr>
        <w:jc w:val="both"/>
      </w:pPr>
      <w:r w:rsidRPr="00D96CD7">
        <w:t xml:space="preserve">Záznam konference je možné shlédnout </w:t>
      </w:r>
      <w:hyperlink r:id="rId7" w:history="1">
        <w:r w:rsidRPr="00D96CD7">
          <w:rPr>
            <w:rStyle w:val="Hypertextovodkaz"/>
          </w:rPr>
          <w:t>zde</w:t>
        </w:r>
      </w:hyperlink>
      <w:r w:rsidRPr="00D96CD7">
        <w:t>.</w:t>
      </w:r>
    </w:p>
    <w:p w14:paraId="499457B4" w14:textId="77777777" w:rsidR="00B6224D" w:rsidRDefault="00B6224D" w:rsidP="00D0298F">
      <w:pPr>
        <w:jc w:val="both"/>
      </w:pPr>
    </w:p>
    <w:p w14:paraId="1C5F7C12" w14:textId="77777777" w:rsidR="00787187" w:rsidRDefault="00787187" w:rsidP="00D0298F">
      <w:pPr>
        <w:jc w:val="both"/>
      </w:pPr>
    </w:p>
    <w:p w14:paraId="7A4E7223" w14:textId="77777777" w:rsidR="00787187" w:rsidRPr="000B207A" w:rsidRDefault="00787187" w:rsidP="00787187">
      <w:pPr>
        <w:spacing w:line="276" w:lineRule="auto"/>
        <w:jc w:val="center"/>
        <w:rPr>
          <w:rFonts w:asciiTheme="minorHAnsi" w:hAnsiTheme="minorHAnsi" w:cstheme="minorHAnsi"/>
        </w:rPr>
      </w:pPr>
      <w:r w:rsidRPr="000B207A">
        <w:rPr>
          <w:rFonts w:asciiTheme="minorHAnsi" w:hAnsiTheme="minorHAnsi" w:cstheme="minorHAnsi"/>
        </w:rPr>
        <w:t>***</w:t>
      </w:r>
    </w:p>
    <w:p w14:paraId="2E7D9357" w14:textId="77777777" w:rsidR="00787187" w:rsidRPr="006507A1" w:rsidRDefault="00787187" w:rsidP="00787187">
      <w:pPr>
        <w:spacing w:line="276" w:lineRule="auto"/>
        <w:jc w:val="both"/>
        <w:rPr>
          <w:i/>
        </w:rPr>
      </w:pPr>
      <w:r w:rsidRPr="006507A1">
        <w:rPr>
          <w:i/>
        </w:rPr>
        <w:t>Diskusní cyklus Energetická bezpečnost ČR pořádá Institut pro veřejnou diskusi (IVD). Partnerem diskusního setkání je ÚJV Řež ze Skupiny ÚJV.</w:t>
      </w:r>
    </w:p>
    <w:p w14:paraId="228A365E" w14:textId="77777777" w:rsidR="00787187" w:rsidRPr="006507A1" w:rsidRDefault="00787187" w:rsidP="00787187">
      <w:pPr>
        <w:jc w:val="both"/>
      </w:pPr>
    </w:p>
    <w:p w14:paraId="2B546BBF" w14:textId="77777777" w:rsidR="00787187" w:rsidRPr="006507A1" w:rsidRDefault="00787187" w:rsidP="00787187">
      <w:pPr>
        <w:rPr>
          <w:b/>
          <w:bCs/>
        </w:rPr>
      </w:pPr>
      <w:r w:rsidRPr="006507A1">
        <w:rPr>
          <w:b/>
          <w:bCs/>
        </w:rPr>
        <w:t>Kontakt pro média:</w:t>
      </w:r>
    </w:p>
    <w:p w14:paraId="60B64FAF" w14:textId="77777777" w:rsidR="00787187" w:rsidRPr="006507A1" w:rsidRDefault="00787187" w:rsidP="00787187">
      <w:r w:rsidRPr="006507A1">
        <w:t>David Pavlát</w:t>
      </w:r>
    </w:p>
    <w:p w14:paraId="4D1BC97C" w14:textId="77777777" w:rsidR="00787187" w:rsidRPr="006507A1" w:rsidRDefault="00787187" w:rsidP="00787187">
      <w:r w:rsidRPr="006507A1">
        <w:t>777 771 087</w:t>
      </w:r>
    </w:p>
    <w:p w14:paraId="3E0D7CE1" w14:textId="77777777" w:rsidR="00787187" w:rsidRPr="006507A1" w:rsidRDefault="00787187" w:rsidP="00787187">
      <w:hyperlink r:id="rId8" w:history="1">
        <w:r w:rsidRPr="006507A1">
          <w:rPr>
            <w:rStyle w:val="Hypertextovodkaz"/>
          </w:rPr>
          <w:t>david.pavlat@communa.cz</w:t>
        </w:r>
      </w:hyperlink>
      <w:r w:rsidRPr="006507A1">
        <w:t xml:space="preserve"> </w:t>
      </w:r>
    </w:p>
    <w:p w14:paraId="069AC399" w14:textId="77777777" w:rsidR="00787187" w:rsidRPr="006507A1" w:rsidRDefault="00787187" w:rsidP="00D0298F">
      <w:pPr>
        <w:jc w:val="both"/>
      </w:pPr>
    </w:p>
    <w:sectPr w:rsidR="00787187" w:rsidRPr="0065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466F" w14:textId="77777777" w:rsidR="00D56E13" w:rsidRDefault="00D56E13" w:rsidP="004A0270">
      <w:r>
        <w:separator/>
      </w:r>
    </w:p>
  </w:endnote>
  <w:endnote w:type="continuationSeparator" w:id="0">
    <w:p w14:paraId="4D72CE4E" w14:textId="77777777" w:rsidR="00D56E13" w:rsidRDefault="00D56E13" w:rsidP="004A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A4C7" w14:textId="77777777" w:rsidR="00D56E13" w:rsidRDefault="00D56E13" w:rsidP="004A0270">
      <w:r>
        <w:separator/>
      </w:r>
    </w:p>
  </w:footnote>
  <w:footnote w:type="continuationSeparator" w:id="0">
    <w:p w14:paraId="659AFF60" w14:textId="77777777" w:rsidR="00D56E13" w:rsidRDefault="00D56E13" w:rsidP="004A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5"/>
    <w:rsid w:val="00001E7C"/>
    <w:rsid w:val="00005B13"/>
    <w:rsid w:val="0001301E"/>
    <w:rsid w:val="0001747A"/>
    <w:rsid w:val="000A3F38"/>
    <w:rsid w:val="00104A86"/>
    <w:rsid w:val="001129EE"/>
    <w:rsid w:val="00114F02"/>
    <w:rsid w:val="00120F97"/>
    <w:rsid w:val="0012153C"/>
    <w:rsid w:val="0015398F"/>
    <w:rsid w:val="0017229C"/>
    <w:rsid w:val="001811D4"/>
    <w:rsid w:val="00193F04"/>
    <w:rsid w:val="00196CD3"/>
    <w:rsid w:val="001C7D63"/>
    <w:rsid w:val="00203C20"/>
    <w:rsid w:val="00210042"/>
    <w:rsid w:val="00292D4A"/>
    <w:rsid w:val="003100F0"/>
    <w:rsid w:val="0031245A"/>
    <w:rsid w:val="00325608"/>
    <w:rsid w:val="003A28AE"/>
    <w:rsid w:val="003A73A2"/>
    <w:rsid w:val="003B6335"/>
    <w:rsid w:val="003C453B"/>
    <w:rsid w:val="003D398B"/>
    <w:rsid w:val="003D722A"/>
    <w:rsid w:val="00406AAE"/>
    <w:rsid w:val="00434A5A"/>
    <w:rsid w:val="004A0270"/>
    <w:rsid w:val="004B425D"/>
    <w:rsid w:val="004F5F1F"/>
    <w:rsid w:val="005158AB"/>
    <w:rsid w:val="00525B94"/>
    <w:rsid w:val="00545367"/>
    <w:rsid w:val="00550AF6"/>
    <w:rsid w:val="00593D26"/>
    <w:rsid w:val="005B7596"/>
    <w:rsid w:val="005F06BD"/>
    <w:rsid w:val="006507A1"/>
    <w:rsid w:val="00672593"/>
    <w:rsid w:val="006732E1"/>
    <w:rsid w:val="0067482A"/>
    <w:rsid w:val="006957D6"/>
    <w:rsid w:val="006A0FE8"/>
    <w:rsid w:val="006A63CA"/>
    <w:rsid w:val="006B705A"/>
    <w:rsid w:val="006C5578"/>
    <w:rsid w:val="006D2C56"/>
    <w:rsid w:val="006E00C9"/>
    <w:rsid w:val="006F1F4A"/>
    <w:rsid w:val="006F7C6A"/>
    <w:rsid w:val="00705CC7"/>
    <w:rsid w:val="00716366"/>
    <w:rsid w:val="0072175A"/>
    <w:rsid w:val="00726FBA"/>
    <w:rsid w:val="00756D9F"/>
    <w:rsid w:val="00787187"/>
    <w:rsid w:val="007E493F"/>
    <w:rsid w:val="007F071F"/>
    <w:rsid w:val="008270F5"/>
    <w:rsid w:val="00827139"/>
    <w:rsid w:val="00846F76"/>
    <w:rsid w:val="00847E14"/>
    <w:rsid w:val="008877D2"/>
    <w:rsid w:val="00892B8C"/>
    <w:rsid w:val="008E3704"/>
    <w:rsid w:val="008F012E"/>
    <w:rsid w:val="0090685C"/>
    <w:rsid w:val="00911072"/>
    <w:rsid w:val="009266D2"/>
    <w:rsid w:val="00935EE3"/>
    <w:rsid w:val="00983292"/>
    <w:rsid w:val="009D450C"/>
    <w:rsid w:val="009F1FE3"/>
    <w:rsid w:val="00A032AB"/>
    <w:rsid w:val="00A10476"/>
    <w:rsid w:val="00A5043F"/>
    <w:rsid w:val="00A74D35"/>
    <w:rsid w:val="00A82C45"/>
    <w:rsid w:val="00AA0561"/>
    <w:rsid w:val="00AC2755"/>
    <w:rsid w:val="00AD1801"/>
    <w:rsid w:val="00AF5993"/>
    <w:rsid w:val="00B125AC"/>
    <w:rsid w:val="00B45B23"/>
    <w:rsid w:val="00B54D02"/>
    <w:rsid w:val="00B6224D"/>
    <w:rsid w:val="00B83134"/>
    <w:rsid w:val="00BE7D32"/>
    <w:rsid w:val="00BF7069"/>
    <w:rsid w:val="00C44E8E"/>
    <w:rsid w:val="00C703ED"/>
    <w:rsid w:val="00CB5F4B"/>
    <w:rsid w:val="00CE51AE"/>
    <w:rsid w:val="00CF2E62"/>
    <w:rsid w:val="00D00647"/>
    <w:rsid w:val="00D0298F"/>
    <w:rsid w:val="00D03A06"/>
    <w:rsid w:val="00D56E13"/>
    <w:rsid w:val="00D5742A"/>
    <w:rsid w:val="00D74746"/>
    <w:rsid w:val="00D84D45"/>
    <w:rsid w:val="00D9530D"/>
    <w:rsid w:val="00D96CD7"/>
    <w:rsid w:val="00DB4320"/>
    <w:rsid w:val="00DC0AFE"/>
    <w:rsid w:val="00E408AC"/>
    <w:rsid w:val="00E44157"/>
    <w:rsid w:val="00E564F1"/>
    <w:rsid w:val="00E867F6"/>
    <w:rsid w:val="00EC711A"/>
    <w:rsid w:val="00ED67E4"/>
    <w:rsid w:val="00EE0A2D"/>
    <w:rsid w:val="00F02BDD"/>
    <w:rsid w:val="00F168EF"/>
    <w:rsid w:val="00F22475"/>
    <w:rsid w:val="00F30702"/>
    <w:rsid w:val="00F409DC"/>
    <w:rsid w:val="00F85231"/>
    <w:rsid w:val="00F90FAD"/>
    <w:rsid w:val="00FE3083"/>
    <w:rsid w:val="00FE6A45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079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70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70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0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0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0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0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0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0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0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0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0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0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0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0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0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0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0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70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0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70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0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0F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25608"/>
  </w:style>
  <w:style w:type="paragraph" w:styleId="Zhlav">
    <w:name w:val="header"/>
    <w:basedOn w:val="Normln"/>
    <w:link w:val="ZhlavChar"/>
    <w:uiPriority w:val="99"/>
    <w:unhideWhenUsed/>
    <w:rsid w:val="004A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27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A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27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B125A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622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224D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D96CD7"/>
  </w:style>
  <w:style w:type="character" w:styleId="Sledovanodkaz">
    <w:name w:val="FollowedHyperlink"/>
    <w:basedOn w:val="Standardnpsmoodstavce"/>
    <w:uiPriority w:val="99"/>
    <w:semiHidden/>
    <w:unhideWhenUsed/>
    <w:rsid w:val="00CF2E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pavlat@commu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sKs3jYma8Go?si=rWXU5id1B_6RTx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2026-04-27T12:31:00Z</dcterms:created>
  <dcterms:modified xsi:type="dcterms:W3CDTF">2026-04-27T15:00:00Z</dcterms:modified>
</cp:coreProperties>
</file>